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w:t>
      </w:r>
      <w:r>
        <w:rPr>
          <w:rFonts w:hint="eastAsia" w:ascii="宋体" w:hAnsi="宋体" w:eastAsia="宋体" w:cs="宋体"/>
          <w:b w:val="0"/>
          <w:i w:val="0"/>
          <w:strike w:val="0"/>
          <w:color w:val="000000"/>
          <w:sz w:val="30"/>
          <w:szCs w:val="30"/>
          <w:lang w:val="en-US" w:eastAsia="zh-CN"/>
        </w:rPr>
        <w:t>分项报价表</w:t>
      </w:r>
      <w:r>
        <w:rPr>
          <w:rFonts w:ascii="宋体" w:hAnsi="宋体" w:eastAsia="宋体" w:cs="宋体"/>
          <w:b w:val="0"/>
          <w:i w:val="0"/>
          <w:strike w:val="0"/>
          <w:color w:val="000000"/>
          <w:sz w:val="30"/>
          <w:szCs w:val="30"/>
        </w:rPr>
        <w:t>(格式9)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13、技术规格偏离表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CD019F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8B24CB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b/>
          <w:bCs/>
          <w:sz w:val="36"/>
          <w:szCs w:val="36"/>
        </w:rPr>
      </w:pPr>
      <w:r>
        <w:rPr>
          <w:rFonts w:ascii="宋体" w:hAnsi="宋体" w:eastAsia="宋体" w:cs="宋体"/>
          <w:b/>
          <w:bCs/>
          <w:i w:val="0"/>
          <w:strike w:val="0"/>
          <w:color w:val="000000"/>
          <w:sz w:val="36"/>
          <w:szCs w:val="36"/>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w:t>
      </w:r>
      <w:r>
        <w:rPr>
          <w:rFonts w:hint="eastAsia" w:ascii="宋体" w:hAnsi="宋体" w:eastAsia="宋体" w:cs="宋体"/>
          <w:b w:val="0"/>
          <w:i w:val="0"/>
          <w:strike w:val="0"/>
          <w:color w:val="000000"/>
          <w:sz w:val="32"/>
          <w:lang w:val="en-US" w:eastAsia="zh-CN"/>
        </w:rPr>
        <w:t>分项报价表</w:t>
      </w:r>
      <w:r>
        <w:rPr>
          <w:rFonts w:ascii="宋体" w:hAnsi="宋体" w:eastAsia="宋体" w:cs="宋体"/>
          <w:b w:val="0"/>
          <w:i w:val="0"/>
          <w:strike w:val="0"/>
          <w:color w:val="000000"/>
          <w:sz w:val="32"/>
        </w:rPr>
        <w:t>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6F92563F">
      <w:pPr>
        <w:spacing w:before="319" w:beforeLines="100" w:after="319" w:afterLines="100" w:line="360" w:lineRule="auto"/>
        <w:jc w:val="center"/>
        <w:rPr>
          <w:rFonts w:hint="default" w:ascii="仿宋_GB2312" w:hAnsi="仿宋_GB2312" w:eastAsia="仿宋_GB2312" w:cs="仿宋_GB2312"/>
          <w:b/>
          <w:bCs/>
          <w:sz w:val="40"/>
          <w:szCs w:val="40"/>
          <w:lang w:val="en-US" w:eastAsia="zh-CN"/>
        </w:rPr>
      </w:pPr>
      <w:r>
        <w:rPr>
          <w:rFonts w:hint="eastAsia" w:ascii="宋体" w:hAnsi="宋体" w:eastAsia="宋体" w:cs="宋体"/>
          <w:b/>
          <w:bCs/>
          <w:i w:val="0"/>
          <w:strike w:val="0"/>
          <w:color w:val="000000"/>
          <w:sz w:val="36"/>
          <w:szCs w:val="36"/>
        </w:rPr>
        <w:t>分项报价表</w:t>
      </w:r>
      <w:r>
        <w:rPr>
          <w:rFonts w:hint="eastAsia" w:ascii="宋体" w:hAnsi="宋体" w:eastAsia="宋体" w:cs="宋体"/>
          <w:b/>
          <w:bCs/>
          <w:i w:val="0"/>
          <w:strike w:val="0"/>
          <w:color w:val="000000"/>
          <w:sz w:val="36"/>
          <w:szCs w:val="36"/>
          <w:lang w:val="en-US" w:eastAsia="zh-CN"/>
        </w:rPr>
        <w:t xml:space="preserve">  </w:t>
      </w:r>
      <w:r>
        <w:rPr>
          <w:rFonts w:hint="eastAsia" w:ascii="仿宋_GB2312" w:hAnsi="仿宋_GB2312" w:eastAsia="仿宋_GB2312" w:cs="仿宋_GB2312"/>
          <w:b/>
          <w:bCs/>
          <w:sz w:val="40"/>
          <w:szCs w:val="40"/>
          <w:lang w:val="en-US" w:eastAsia="zh-CN"/>
        </w:rPr>
        <w:t xml:space="preserve"> </w:t>
      </w:r>
    </w:p>
    <w:p w14:paraId="308664BD">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宋体" w:hAnsi="宋体" w:eastAsia="宋体" w:cs="宋体"/>
          <w:b w:val="0"/>
          <w:i w:val="0"/>
          <w:strike w:val="0"/>
          <w:color w:val="000000"/>
          <w:sz w:val="32"/>
        </w:rPr>
        <w:t>报价单位：</w:t>
      </w:r>
    </w:p>
    <w:tbl>
      <w:tblPr>
        <w:tblStyle w:val="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14:paraId="2CD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61" w:type="dxa"/>
            <w:noWrap w:val="0"/>
            <w:vAlign w:val="center"/>
          </w:tcPr>
          <w:p w14:paraId="15ACB77F">
            <w:pPr>
              <w:adjustRightInd w:val="0"/>
              <w:snapToGrid w:val="0"/>
              <w:ind w:right="-48" w:rightChars="-2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360" w:type="dxa"/>
            <w:noWrap w:val="0"/>
            <w:vAlign w:val="center"/>
          </w:tcPr>
          <w:p w14:paraId="6536B28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产品名称</w:t>
            </w:r>
          </w:p>
        </w:tc>
        <w:tc>
          <w:tcPr>
            <w:tcW w:w="1042" w:type="dxa"/>
            <w:noWrap w:val="0"/>
            <w:vAlign w:val="center"/>
          </w:tcPr>
          <w:p w14:paraId="3CBB0A03">
            <w:pPr>
              <w:adjustRightInd w:val="0"/>
              <w:snapToGrid w:val="0"/>
              <w:ind w:right="-158" w:rightChars="-75"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品牌</w:t>
            </w:r>
          </w:p>
        </w:tc>
        <w:tc>
          <w:tcPr>
            <w:tcW w:w="1042" w:type="dxa"/>
            <w:noWrap w:val="0"/>
            <w:vAlign w:val="center"/>
          </w:tcPr>
          <w:p w14:paraId="4259343E">
            <w:pPr>
              <w:adjustRightInd w:val="0"/>
              <w:snapToGrid w:val="0"/>
              <w:ind w:right="-158" w:rightChars="-75"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型号规格</w:t>
            </w:r>
          </w:p>
        </w:tc>
        <w:tc>
          <w:tcPr>
            <w:tcW w:w="728" w:type="dxa"/>
            <w:noWrap w:val="0"/>
            <w:vAlign w:val="center"/>
          </w:tcPr>
          <w:p w14:paraId="44E02CF4">
            <w:pPr>
              <w:adjustRightInd w:val="0"/>
              <w:snapToGrid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809" w:type="dxa"/>
            <w:noWrap w:val="0"/>
            <w:vAlign w:val="center"/>
          </w:tcPr>
          <w:p w14:paraId="3992DF73">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原产地</w:t>
            </w:r>
          </w:p>
        </w:tc>
        <w:tc>
          <w:tcPr>
            <w:tcW w:w="809" w:type="dxa"/>
            <w:noWrap w:val="0"/>
            <w:vAlign w:val="center"/>
          </w:tcPr>
          <w:p w14:paraId="32ECEC7F">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制造商</w:t>
            </w:r>
          </w:p>
          <w:p w14:paraId="1D920CF8">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0" w:type="dxa"/>
            <w:noWrap w:val="0"/>
            <w:vAlign w:val="center"/>
          </w:tcPr>
          <w:p w14:paraId="68EFEEAB">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单价</w:t>
            </w:r>
          </w:p>
        </w:tc>
        <w:tc>
          <w:tcPr>
            <w:tcW w:w="687" w:type="dxa"/>
            <w:noWrap w:val="0"/>
            <w:vAlign w:val="center"/>
          </w:tcPr>
          <w:p w14:paraId="3CED7BFD">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总价</w:t>
            </w:r>
          </w:p>
        </w:tc>
        <w:tc>
          <w:tcPr>
            <w:tcW w:w="809" w:type="dxa"/>
            <w:noWrap w:val="0"/>
            <w:vAlign w:val="center"/>
          </w:tcPr>
          <w:p w14:paraId="6F46029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1B0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0CFC83DE">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0AF905BE">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EDF1D9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FD1A5CE">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14A0B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2515FB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33C979">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D0B6E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9D569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B9ED9E3">
            <w:pPr>
              <w:adjustRightInd w:val="0"/>
              <w:snapToGrid w:val="0"/>
              <w:ind w:right="105" w:rightChars="50"/>
              <w:jc w:val="center"/>
              <w:rPr>
                <w:rFonts w:ascii="仿宋_GB2312" w:hAnsi="仿宋_GB2312" w:eastAsia="仿宋_GB2312" w:cs="仿宋_GB2312"/>
                <w:sz w:val="24"/>
                <w:szCs w:val="24"/>
              </w:rPr>
            </w:pPr>
          </w:p>
        </w:tc>
      </w:tr>
      <w:tr w14:paraId="0F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0F57A68">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24A463CF">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642F523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FB93EFC">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05F8EF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9473C18">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2017EA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01E0B087">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7B37476A">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C94C8AB">
            <w:pPr>
              <w:adjustRightInd w:val="0"/>
              <w:snapToGrid w:val="0"/>
              <w:ind w:right="105" w:rightChars="50"/>
              <w:jc w:val="center"/>
              <w:rPr>
                <w:rFonts w:ascii="仿宋_GB2312" w:hAnsi="仿宋_GB2312" w:eastAsia="仿宋_GB2312" w:cs="仿宋_GB2312"/>
                <w:sz w:val="24"/>
                <w:szCs w:val="24"/>
              </w:rPr>
            </w:pPr>
          </w:p>
        </w:tc>
      </w:tr>
      <w:tr w14:paraId="60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1D5F0B5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45FDD7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2D608F7">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32DA5899">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F3EA66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15EA9D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C94885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F404A16">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D60DE03">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E8C339">
            <w:pPr>
              <w:adjustRightInd w:val="0"/>
              <w:snapToGrid w:val="0"/>
              <w:ind w:right="105" w:rightChars="50"/>
              <w:jc w:val="center"/>
              <w:rPr>
                <w:rFonts w:ascii="仿宋_GB2312" w:hAnsi="仿宋_GB2312" w:eastAsia="仿宋_GB2312" w:cs="仿宋_GB2312"/>
                <w:sz w:val="24"/>
                <w:szCs w:val="24"/>
              </w:rPr>
            </w:pPr>
          </w:p>
        </w:tc>
      </w:tr>
      <w:tr w14:paraId="0CD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68AF3B9">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9140B1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7BFAE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9C47E6D">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487628B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32F00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770BD9C">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45E0FFAC">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228022B0">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9F9784F">
            <w:pPr>
              <w:adjustRightInd w:val="0"/>
              <w:snapToGrid w:val="0"/>
              <w:ind w:right="105" w:rightChars="50"/>
              <w:jc w:val="center"/>
              <w:rPr>
                <w:rFonts w:ascii="仿宋_GB2312" w:hAnsi="仿宋_GB2312" w:eastAsia="仿宋_GB2312" w:cs="仿宋_GB2312"/>
                <w:sz w:val="24"/>
                <w:szCs w:val="24"/>
              </w:rPr>
            </w:pPr>
          </w:p>
        </w:tc>
      </w:tr>
      <w:tr w14:paraId="22D3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54E84FF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1C4E528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532C9865">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09FA3A8">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4BE776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BFEA89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B592365">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6523F77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51A909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48B6A9B">
            <w:pPr>
              <w:adjustRightInd w:val="0"/>
              <w:snapToGrid w:val="0"/>
              <w:ind w:right="105" w:rightChars="50"/>
              <w:jc w:val="center"/>
              <w:rPr>
                <w:rFonts w:ascii="仿宋_GB2312" w:hAnsi="仿宋_GB2312" w:eastAsia="仿宋_GB2312" w:cs="仿宋_GB2312"/>
                <w:sz w:val="24"/>
                <w:szCs w:val="24"/>
              </w:rPr>
            </w:pPr>
          </w:p>
        </w:tc>
      </w:tr>
      <w:tr w14:paraId="76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9C72526">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EB27CA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1926111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0692926">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120D8B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C95C752">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60D61C4">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6F7E3FA">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6756CFE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A5676CB">
            <w:pPr>
              <w:adjustRightInd w:val="0"/>
              <w:snapToGrid w:val="0"/>
              <w:ind w:right="105" w:rightChars="50"/>
              <w:jc w:val="center"/>
              <w:rPr>
                <w:rFonts w:ascii="仿宋_GB2312" w:hAnsi="仿宋_GB2312" w:eastAsia="仿宋_GB2312" w:cs="仿宋_GB2312"/>
                <w:sz w:val="24"/>
                <w:szCs w:val="24"/>
              </w:rPr>
            </w:pPr>
          </w:p>
        </w:tc>
      </w:tr>
      <w:tr w14:paraId="5B3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595FC44">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580EF420">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9D37A23">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53C8D4">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6332E0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FFF497C">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7CA098">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66E21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605758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5C86D02">
            <w:pPr>
              <w:adjustRightInd w:val="0"/>
              <w:snapToGrid w:val="0"/>
              <w:ind w:right="105" w:rightChars="50"/>
              <w:jc w:val="center"/>
              <w:rPr>
                <w:rFonts w:ascii="仿宋_GB2312" w:hAnsi="仿宋_GB2312" w:eastAsia="仿宋_GB2312" w:cs="仿宋_GB2312"/>
                <w:sz w:val="24"/>
                <w:szCs w:val="24"/>
              </w:rPr>
            </w:pPr>
          </w:p>
        </w:tc>
      </w:tr>
      <w:tr w14:paraId="15D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noWrap w:val="0"/>
            <w:vAlign w:val="center"/>
          </w:tcPr>
          <w:p w14:paraId="7E3DF3F3">
            <w:pPr>
              <w:adjustRightInd w:val="0"/>
              <w:snapToGrid w:val="0"/>
              <w:ind w:right="105" w:rightChar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1042" w:type="dxa"/>
            <w:noWrap w:val="0"/>
            <w:vAlign w:val="center"/>
          </w:tcPr>
          <w:p w14:paraId="61342C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6E1C093">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C4EBE1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DF62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5FC2AADA">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31A02E8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23CFF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28FDBCE">
            <w:pPr>
              <w:adjustRightInd w:val="0"/>
              <w:snapToGrid w:val="0"/>
              <w:ind w:right="105" w:rightChars="50"/>
              <w:jc w:val="center"/>
              <w:rPr>
                <w:rFonts w:ascii="仿宋_GB2312" w:hAnsi="仿宋_GB2312" w:eastAsia="仿宋_GB2312" w:cs="仿宋_GB2312"/>
                <w:sz w:val="24"/>
                <w:szCs w:val="24"/>
              </w:rPr>
            </w:pPr>
          </w:p>
        </w:tc>
      </w:tr>
    </w:tbl>
    <w:p w14:paraId="372236E1">
      <w:pPr>
        <w:adjustRightInd w:val="0"/>
        <w:snapToGrid w:val="0"/>
        <w:spacing w:line="360" w:lineRule="auto"/>
        <w:ind w:right="105" w:rightChars="50"/>
        <w:jc w:val="left"/>
        <w:rPr>
          <w:rFonts w:ascii="仿宋_GB2312" w:hAnsi="仿宋_GB2312" w:eastAsia="仿宋_GB2312" w:cs="仿宋_GB2312"/>
          <w:sz w:val="24"/>
          <w:szCs w:val="24"/>
        </w:rPr>
      </w:pPr>
    </w:p>
    <w:p w14:paraId="7588CCD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CE46E01">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2F95FB2A">
      <w:pPr>
        <w:adjustRightInd w:val="0"/>
        <w:snapToGrid w:val="0"/>
        <w:spacing w:line="360" w:lineRule="auto"/>
        <w:ind w:right="105" w:rightChars="50"/>
        <w:jc w:val="left"/>
        <w:rPr>
          <w:rFonts w:ascii="仿宋_GB2312" w:hAnsi="仿宋_GB2312" w:eastAsia="仿宋_GB2312" w:cs="仿宋_GB2312"/>
          <w:szCs w:val="21"/>
        </w:rPr>
      </w:pPr>
    </w:p>
    <w:p w14:paraId="6769FD27">
      <w:pPr>
        <w:adjustRightInd w:val="0"/>
        <w:snapToGrid w:val="0"/>
        <w:spacing w:line="360" w:lineRule="auto"/>
        <w:ind w:right="105" w:rightChars="50"/>
        <w:jc w:val="left"/>
        <w:rPr>
          <w:rFonts w:ascii="仿宋_GB2312" w:hAnsi="仿宋_GB2312" w:eastAsia="仿宋_GB2312" w:cs="仿宋_GB2312"/>
          <w:szCs w:val="21"/>
        </w:rPr>
      </w:pPr>
    </w:p>
    <w:p w14:paraId="597ECEB6">
      <w:pPr>
        <w:adjustRightInd w:val="0"/>
        <w:snapToGrid w:val="0"/>
        <w:spacing w:line="360" w:lineRule="auto"/>
        <w:ind w:right="105" w:rightChars="50"/>
        <w:jc w:val="left"/>
        <w:rPr>
          <w:rFonts w:ascii="仿宋_GB2312" w:hAnsi="仿宋_GB2312" w:eastAsia="仿宋_GB2312" w:cs="仿宋_GB2312"/>
          <w:szCs w:val="21"/>
        </w:rPr>
      </w:pPr>
    </w:p>
    <w:p w14:paraId="4B523C7D">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611016E">
      <w:pPr>
        <w:wordWrap w:val="0"/>
        <w:spacing w:before="0" w:after="0" w:line="420" w:lineRule="exact"/>
        <w:ind w:left="0" w:right="0"/>
        <w:jc w:val="left"/>
        <w:textAlignment w:val="baseline"/>
        <w:rPr>
          <w:sz w:val="31"/>
        </w:rPr>
      </w:pPr>
      <w:r>
        <w:rPr>
          <w:rFonts w:hint="eastAsia" w:ascii="仿宋_GB2312" w:hAnsi="仿宋_GB2312" w:eastAsia="仿宋_GB2312" w:cs="仿宋_GB2312"/>
          <w:szCs w:val="21"/>
        </w:rPr>
        <w:br w:type="page"/>
      </w: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35ABD744">
      <w:pPr>
        <w:spacing w:before="319" w:beforeLines="100" w:after="319"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技术规格偏离表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包号/序号：</w:t>
            </w:r>
            <w:r>
              <w:rPr>
                <w:rFonts w:hint="eastAsia" w:ascii="宋体" w:hAnsi="宋体" w:eastAsia="宋体" w:cs="宋体"/>
                <w:sz w:val="21"/>
                <w:szCs w:val="21"/>
                <w:highlight w:val="none"/>
                <w:lang w:val="en-US" w:eastAsia="zh-CN"/>
              </w:rPr>
              <w:t>001</w:t>
            </w:r>
          </w:p>
          <w:p w14:paraId="2710A2B8">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产品名称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沈阳市第六人民医院医用外伤冲洗器采购项目</w:t>
            </w:r>
          </w:p>
          <w:p w14:paraId="7AC08F28">
            <w:pPr>
              <w:pStyle w:val="7"/>
              <w:ind w:left="0" w:leftChars="0" w:firstLine="0" w:firstLineChars="0"/>
              <w:rPr>
                <w:rFonts w:hint="default"/>
                <w:lang w:val="en-US" w:eastAsia="zh-CN"/>
              </w:rPr>
            </w:pPr>
            <w:r>
              <w:rPr>
                <w:rFonts w:hint="eastAsia" w:ascii="宋体" w:hAnsi="宋体" w:eastAsia="宋体" w:cs="宋体"/>
                <w:sz w:val="21"/>
                <w:szCs w:val="21"/>
                <w:highlight w:val="none"/>
                <w:lang w:val="en-US" w:eastAsia="zh-CN"/>
              </w:rPr>
              <w:t>数量：1台</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技术参数</w:t>
            </w:r>
          </w:p>
          <w:p w14:paraId="0517BDA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1.电源：220v，50Hz</w:t>
            </w:r>
          </w:p>
          <w:p w14:paraId="317F05B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2.出水温度可设定</w:t>
            </w:r>
          </w:p>
          <w:p w14:paraId="02DB390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3.有清水流量调节阀</w:t>
            </w:r>
          </w:p>
          <w:p w14:paraId="13D53C7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4.清水杨成可调：1档20cm,允差±5cm，2档35cm,允差±10cm，3档100cm，允差±15cm</w:t>
            </w:r>
          </w:p>
          <w:p w14:paraId="4A873CA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5.清洗液流量可调：</w:t>
            </w:r>
            <w:r>
              <w:rPr>
                <w:rFonts w:hint="eastAsia" w:ascii="宋体" w:hAnsi="宋体" w:eastAsia="宋体" w:cs="宋体"/>
                <w:b w:val="0"/>
                <w:bCs/>
                <w:sz w:val="20"/>
                <w:szCs w:val="20"/>
                <w:lang w:val="en-US" w:eastAsia="zh-CN"/>
              </w:rPr>
              <w:t>＞400</w:t>
            </w:r>
            <w:r>
              <w:rPr>
                <w:rFonts w:hint="default" w:ascii="宋体" w:hAnsi="宋体" w:eastAsia="宋体" w:cs="宋体"/>
                <w:b w:val="0"/>
                <w:bCs/>
                <w:sz w:val="20"/>
                <w:szCs w:val="20"/>
                <w:lang w:val="en-US" w:eastAsia="zh-CN"/>
              </w:rPr>
              <w:t xml:space="preserve"> mL</w:t>
            </w:r>
            <w:r>
              <w:rPr>
                <w:rFonts w:hint="eastAsia" w:ascii="宋体" w:hAnsi="宋体" w:eastAsia="宋体" w:cs="宋体"/>
                <w:b w:val="0"/>
                <w:bCs/>
                <w:sz w:val="20"/>
                <w:szCs w:val="20"/>
                <w:lang w:val="en-US" w:eastAsia="zh-CN"/>
              </w:rPr>
              <w:t>/min</w:t>
            </w:r>
          </w:p>
          <w:p w14:paraId="5E7361E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6.清洗液扬程可调：1档40cm,允差±5cm，2档60cm,允差±10cm，3档</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145cm，允差±15cm</w:t>
            </w:r>
          </w:p>
          <w:p w14:paraId="46F75DD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7.周期运行时间：＞15min</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一次完整的自动模式冲洗时间</w:t>
            </w:r>
          </w:p>
          <w:p w14:paraId="76F89CF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8.按电击防护分类Ⅰ类设备</w:t>
            </w:r>
            <w:r>
              <w:rPr>
                <w:rFonts w:hint="default" w:ascii="宋体" w:hAnsi="宋体" w:eastAsia="宋体" w:cs="宋体"/>
                <w:b w:val="0"/>
                <w:bCs/>
                <w:sz w:val="20"/>
                <w:szCs w:val="20"/>
                <w:lang w:val="en-US" w:eastAsia="zh-CN"/>
              </w:rPr>
              <w:tab/>
            </w:r>
          </w:p>
          <w:p w14:paraId="2DE2073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9.按防电击的程度分类应用部分（清洗枪）</w:t>
            </w:r>
            <w:r>
              <w:rPr>
                <w:rFonts w:hint="default" w:ascii="宋体" w:hAnsi="宋体" w:eastAsia="宋体" w:cs="宋体"/>
                <w:b w:val="0"/>
                <w:bCs/>
                <w:sz w:val="20"/>
                <w:szCs w:val="20"/>
                <w:lang w:val="en-US" w:eastAsia="zh-CN"/>
              </w:rPr>
              <w:tab/>
            </w:r>
          </w:p>
          <w:p w14:paraId="2407234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10.</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按对进液的防护程度分类IPX0</w:t>
            </w:r>
            <w:r>
              <w:rPr>
                <w:rFonts w:hint="default" w:ascii="宋体" w:hAnsi="宋体" w:eastAsia="宋体" w:cs="宋体"/>
                <w:b w:val="0"/>
                <w:bCs/>
                <w:sz w:val="20"/>
                <w:szCs w:val="20"/>
                <w:lang w:val="en-US" w:eastAsia="zh-CN"/>
              </w:rPr>
              <w:tab/>
            </w:r>
          </w:p>
          <w:p w14:paraId="5B13867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11.</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扫码成功率≥95%</w:t>
            </w:r>
          </w:p>
          <w:p w14:paraId="2F33061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sz w:val="21"/>
                <w:szCs w:val="21"/>
                <w:lang w:val="en-US" w:eastAsia="zh-CN"/>
              </w:rPr>
            </w:pPr>
            <w:r>
              <w:rPr>
                <w:rFonts w:hint="default" w:ascii="宋体" w:hAnsi="宋体" w:eastAsia="宋体" w:cs="宋体"/>
                <w:b w:val="0"/>
                <w:bCs/>
                <w:sz w:val="20"/>
                <w:szCs w:val="20"/>
                <w:lang w:val="en-US" w:eastAsia="zh-CN"/>
              </w:rPr>
              <w:t>12. 有配套专业清洗池：池身尺寸：长×宽×高≥1200×≥600×≥600/400mm</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both"/>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采购文件“附件-采购合同”全部内容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合同签订后30日内到货并完成安装调试及培训，质量保证期3年。</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612B0501">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乙方保证合同签订后30日内到货并完成安装调试及培训，甲方验收合格后，乙方需要开具符合甲方要求的发票，一次性支付全款。</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1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4"/>
        <w:gridCol w:w="3530"/>
        <w:gridCol w:w="2326"/>
        <w:gridCol w:w="2564"/>
        <w:gridCol w:w="2252"/>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53095E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5A210C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E3517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1055321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5EFD333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5612960B">
      <w:pPr>
        <w:wordWrap w:val="0"/>
        <w:spacing w:before="0" w:after="0" w:line="380" w:lineRule="exact"/>
        <w:ind w:left="0" w:right="0"/>
        <w:jc w:val="both"/>
        <w:textAlignment w:val="baseline"/>
        <w:rPr>
          <w:rFonts w:hint="eastAsia" w:eastAsiaTheme="minorEastAsia"/>
          <w:sz w:val="28"/>
          <w:lang w:eastAsia="zh-CN"/>
        </w:rPr>
      </w:pPr>
      <w:bookmarkStart w:id="2" w:name="_GoBack"/>
      <w:bookmarkEnd w:id="2"/>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56F9D213"/>
    <w:p w14:paraId="0A4151DC"/>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41A3939"/>
    <w:rsid w:val="061D2ED3"/>
    <w:rsid w:val="078C7623"/>
    <w:rsid w:val="09705DB2"/>
    <w:rsid w:val="09937675"/>
    <w:rsid w:val="0C0A0247"/>
    <w:rsid w:val="0ECB5531"/>
    <w:rsid w:val="10F611EF"/>
    <w:rsid w:val="14284445"/>
    <w:rsid w:val="17690D6E"/>
    <w:rsid w:val="177F397C"/>
    <w:rsid w:val="186F6D04"/>
    <w:rsid w:val="1B6868D0"/>
    <w:rsid w:val="1C66504C"/>
    <w:rsid w:val="1CBC754D"/>
    <w:rsid w:val="1EA700E5"/>
    <w:rsid w:val="2319127B"/>
    <w:rsid w:val="295339EF"/>
    <w:rsid w:val="2F8C5B19"/>
    <w:rsid w:val="33A76030"/>
    <w:rsid w:val="37515F68"/>
    <w:rsid w:val="38853CBC"/>
    <w:rsid w:val="3CDC223A"/>
    <w:rsid w:val="3D9F0E00"/>
    <w:rsid w:val="404D19C2"/>
    <w:rsid w:val="43BB7D65"/>
    <w:rsid w:val="441F0B59"/>
    <w:rsid w:val="46C540FD"/>
    <w:rsid w:val="47971C01"/>
    <w:rsid w:val="4DE46401"/>
    <w:rsid w:val="4E21063A"/>
    <w:rsid w:val="4FFA4F97"/>
    <w:rsid w:val="519C275D"/>
    <w:rsid w:val="51CF201C"/>
    <w:rsid w:val="520867C2"/>
    <w:rsid w:val="554D4385"/>
    <w:rsid w:val="56061CE0"/>
    <w:rsid w:val="57E83927"/>
    <w:rsid w:val="5D6116DA"/>
    <w:rsid w:val="603D69B3"/>
    <w:rsid w:val="619B08AD"/>
    <w:rsid w:val="672927A9"/>
    <w:rsid w:val="6BB048A5"/>
    <w:rsid w:val="6C027255"/>
    <w:rsid w:val="703924F6"/>
    <w:rsid w:val="72C07F43"/>
    <w:rsid w:val="766905FD"/>
    <w:rsid w:val="7ABD74B4"/>
    <w:rsid w:val="7E94724A"/>
    <w:rsid w:val="7EA0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szCs w:val="24"/>
      <w:lang w:bidi="ar-SA"/>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qFormat/>
    <w:uiPriority w:val="0"/>
    <w:pPr>
      <w:spacing w:line="360" w:lineRule="auto"/>
      <w:ind w:firstLine="480" w:firstLineChars="200"/>
    </w:pPr>
    <w:rPr>
      <w:rFonts w:ascii="宋体"/>
      <w:sz w:val="24"/>
    </w:rPr>
  </w:style>
  <w:style w:type="paragraph" w:styleId="6">
    <w:name w:val="Body Text Indent 3"/>
    <w:basedOn w:val="1"/>
    <w:qFormat/>
    <w:uiPriority w:val="0"/>
    <w:pPr>
      <w:spacing w:line="380" w:lineRule="exact"/>
      <w:ind w:firstLine="480"/>
    </w:pPr>
    <w:rPr>
      <w:kern w:val="0"/>
      <w:sz w:val="24"/>
      <w:szCs w:val="20"/>
    </w:rPr>
  </w:style>
  <w:style w:type="paragraph" w:styleId="7">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8">
    <w:name w:val="Body Text First Indent 2"/>
    <w:basedOn w:val="5"/>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3536</Words>
  <Characters>3676</Characters>
  <Lines>0</Lines>
  <Paragraphs>0</Paragraphs>
  <TotalTime>0</TotalTime>
  <ScaleCrop>false</ScaleCrop>
  <LinksUpToDate>false</LinksUpToDate>
  <CharactersWithSpaces>4382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2025-05-27T00:33:00Z</cp:lastPrinted>
  <dcterms:modified xsi:type="dcterms:W3CDTF">2025-05-29T00:26:59Z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